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68" w:rsidRDefault="001D67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6768" w:rsidRDefault="001D6768">
      <w:pPr>
        <w:pStyle w:val="ConsPlusNormal"/>
      </w:pPr>
    </w:p>
    <w:p w:rsidR="001D6768" w:rsidRDefault="001D6768">
      <w:pPr>
        <w:pStyle w:val="ConsPlusTitle"/>
        <w:jc w:val="center"/>
      </w:pPr>
      <w:r>
        <w:t>АГЕНТСТВО РЕСПУБЛИКИ КОМИ ПО СОЦИАЛЬНОМУ РАЗВИТИЮ</w:t>
      </w:r>
    </w:p>
    <w:p w:rsidR="001D6768" w:rsidRDefault="001D6768">
      <w:pPr>
        <w:pStyle w:val="ConsPlusTitle"/>
        <w:jc w:val="center"/>
      </w:pPr>
    </w:p>
    <w:p w:rsidR="001D6768" w:rsidRDefault="001D6768">
      <w:pPr>
        <w:pStyle w:val="ConsPlusTitle"/>
        <w:jc w:val="center"/>
      </w:pPr>
      <w:r>
        <w:t>ПРИКАЗ</w:t>
      </w:r>
    </w:p>
    <w:p w:rsidR="001D6768" w:rsidRDefault="001D6768">
      <w:pPr>
        <w:pStyle w:val="ConsPlusTitle"/>
        <w:jc w:val="center"/>
      </w:pPr>
      <w:r>
        <w:t>от 30 июня 2014 г. N 1330а</w:t>
      </w:r>
    </w:p>
    <w:p w:rsidR="001D6768" w:rsidRDefault="001D6768">
      <w:pPr>
        <w:pStyle w:val="ConsPlusTitle"/>
        <w:jc w:val="center"/>
      </w:pPr>
    </w:p>
    <w:p w:rsidR="001D6768" w:rsidRDefault="001D6768">
      <w:pPr>
        <w:pStyle w:val="ConsPlusTitle"/>
        <w:jc w:val="center"/>
      </w:pPr>
      <w:r>
        <w:t>ОБ УТВЕРЖДЕНИИ РАЗМЕРА ПЛАТЫ ЗА ПРЕДОСТАВЛЕНИЕ</w:t>
      </w:r>
    </w:p>
    <w:p w:rsidR="001D6768" w:rsidRDefault="001D6768">
      <w:pPr>
        <w:pStyle w:val="ConsPlusTitle"/>
        <w:jc w:val="center"/>
      </w:pPr>
      <w:r>
        <w:t>СОЦИАЛЬНЫХ УСЛУГ И ПОРЯДКА ЕЕ ВЗИМАНИЯ</w:t>
      </w:r>
    </w:p>
    <w:p w:rsidR="001D6768" w:rsidRDefault="001D6768">
      <w:pPr>
        <w:pStyle w:val="ConsPlusNormal"/>
        <w:jc w:val="center"/>
      </w:pPr>
      <w:r>
        <w:t>Список изменяющих документов</w:t>
      </w:r>
    </w:p>
    <w:p w:rsidR="001D6768" w:rsidRDefault="001D6768">
      <w:pPr>
        <w:pStyle w:val="ConsPlusNormal"/>
        <w:jc w:val="center"/>
      </w:pPr>
      <w:proofErr w:type="gramStart"/>
      <w:r>
        <w:t>(в ред. Приказов Министерства труда и социальной защиты РК</w:t>
      </w:r>
      <w:proofErr w:type="gramEnd"/>
    </w:p>
    <w:p w:rsidR="001D6768" w:rsidRDefault="001D6768">
      <w:pPr>
        <w:pStyle w:val="ConsPlusNormal"/>
        <w:jc w:val="center"/>
      </w:pPr>
      <w:r>
        <w:t xml:space="preserve">от 24.10.2014 </w:t>
      </w:r>
      <w:hyperlink r:id="rId5" w:history="1">
        <w:r>
          <w:rPr>
            <w:color w:val="0000FF"/>
          </w:rPr>
          <w:t>N 2125а</w:t>
        </w:r>
      </w:hyperlink>
      <w:r>
        <w:t xml:space="preserve">, от 23.01.2015 </w:t>
      </w:r>
      <w:hyperlink r:id="rId6" w:history="1">
        <w:r>
          <w:rPr>
            <w:color w:val="0000FF"/>
          </w:rPr>
          <w:t>N 74</w:t>
        </w:r>
      </w:hyperlink>
      <w:r>
        <w:t>)</w:t>
      </w:r>
    </w:p>
    <w:p w:rsidR="001D6768" w:rsidRDefault="001D6768">
      <w:pPr>
        <w:pStyle w:val="ConsPlusNormal"/>
      </w:pPr>
    </w:p>
    <w:p w:rsidR="001D6768" w:rsidRDefault="001D6768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14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1D6768" w:rsidRDefault="001D6768">
      <w:pPr>
        <w:pStyle w:val="ConsPlusNormal"/>
        <w:ind w:firstLine="540"/>
        <w:jc w:val="both"/>
      </w:pPr>
      <w:r>
        <w:t>1. Утвердить размер платы за предоставление социальных услуг и порядок ее взимания в соответствии с настоящим Приказом.</w:t>
      </w:r>
    </w:p>
    <w:p w:rsidR="001D6768" w:rsidRDefault="001D67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24.10.2014 N 2125а)</w:t>
      </w:r>
    </w:p>
    <w:p w:rsidR="001D6768" w:rsidRDefault="001D6768">
      <w:pPr>
        <w:pStyle w:val="ConsPlusNormal"/>
        <w:ind w:firstLine="540"/>
        <w:jc w:val="both"/>
      </w:pPr>
      <w:r>
        <w:t xml:space="preserve">2. Социальные услуги в Республике Коми предоставляются населению согласно единому перечню социальных услуг, предоставляемых поставщиками социальных услуг, утвержденному законом Республики Коми в соответствии с </w:t>
      </w:r>
      <w:hyperlink r:id="rId9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1D6768" w:rsidRDefault="001D6768">
      <w:pPr>
        <w:pStyle w:val="ConsPlusNormal"/>
        <w:ind w:firstLine="540"/>
        <w:jc w:val="both"/>
      </w:pPr>
      <w:r>
        <w:t>3. Социальные услуги, входящие в республиканский перечень, предоставляются поставщиками социальных услуг бесплатно, а также на условиях частичной или полной оплаты, в соответствии с настоящим Порядком и условиями.</w:t>
      </w:r>
    </w:p>
    <w:p w:rsidR="001D6768" w:rsidRDefault="001D6768">
      <w:pPr>
        <w:pStyle w:val="ConsPlusNormal"/>
        <w:ind w:firstLine="540"/>
        <w:jc w:val="both"/>
      </w:pPr>
      <w:r>
        <w:t xml:space="preserve">4. </w:t>
      </w:r>
      <w:proofErr w:type="gramStart"/>
      <w:r>
        <w:t>Социальные услуги предоставляются гражданам поставщиками социальных услуг - организациями социального обслуживания, находящимися в ведении федеральных органов исполнительной власти, организациями социального обслуживания, находящимися в ведении Республики Коми,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услуги, а также индивидуальными предпринимателями, осуществляющими социальное обслуживание (далее - организации социального обслуживания).</w:t>
      </w:r>
      <w:proofErr w:type="gramEnd"/>
    </w:p>
    <w:p w:rsidR="001D6768" w:rsidRDefault="001D67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24.10.2014 N 2125а)</w:t>
      </w:r>
    </w:p>
    <w:p w:rsidR="001D6768" w:rsidRDefault="001D6768">
      <w:pPr>
        <w:pStyle w:val="ConsPlusNormal"/>
        <w:ind w:firstLine="540"/>
        <w:jc w:val="both"/>
      </w:pPr>
      <w:r>
        <w:t>5. Социальные услуги предоставляются бесплатно:</w:t>
      </w:r>
    </w:p>
    <w:p w:rsidR="001D6768" w:rsidRDefault="001D6768">
      <w:pPr>
        <w:pStyle w:val="ConsPlusNormal"/>
        <w:ind w:firstLine="540"/>
        <w:jc w:val="both"/>
      </w:pPr>
      <w:r>
        <w:t>1) в форме социального обслуживания на дому и в полустационарной форме социального обслуживания:</w:t>
      </w:r>
    </w:p>
    <w:p w:rsidR="001D6768" w:rsidRDefault="001D6768">
      <w:pPr>
        <w:pStyle w:val="ConsPlusNormal"/>
        <w:ind w:firstLine="540"/>
        <w:jc w:val="both"/>
      </w:pPr>
      <w:bookmarkStart w:id="0" w:name="P21"/>
      <w:bookmarkEnd w:id="0"/>
      <w:proofErr w:type="gramStart"/>
      <w:r>
        <w:t>а) гражданам, имеющим среднедушевой доход ниже полуторной величины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 за IV квартал предыдущего года (далее - прожиточный минимум), или равный полуторной величине прожиточного минимума, и признанным нуждающимися в социальном обслуживании при одном из следующих обстоятельств, которые ухудшают или могут ухудшить условия его жизнедеятельности:</w:t>
      </w:r>
      <w:proofErr w:type="gramEnd"/>
    </w:p>
    <w:p w:rsidR="001D6768" w:rsidRDefault="001D6768">
      <w:pPr>
        <w:pStyle w:val="ConsPlusNormal"/>
        <w:ind w:firstLine="540"/>
        <w:jc w:val="both"/>
      </w:pPr>
      <w: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D6768" w:rsidRDefault="001D6768">
      <w:pPr>
        <w:pStyle w:val="ConsPlusNormal"/>
        <w:ind w:firstLine="540"/>
        <w:jc w:val="both"/>
      </w:pPr>
      <w: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D6768" w:rsidRDefault="001D6768">
      <w:pPr>
        <w:pStyle w:val="ConsPlusNormal"/>
        <w:ind w:firstLine="540"/>
        <w:jc w:val="both"/>
      </w:pPr>
      <w: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D6768" w:rsidRDefault="001D6768">
      <w:pPr>
        <w:pStyle w:val="ConsPlusNormal"/>
        <w:ind w:firstLine="540"/>
        <w:jc w:val="both"/>
      </w:pPr>
      <w: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D6768" w:rsidRDefault="001D6768">
      <w:pPr>
        <w:pStyle w:val="ConsPlusNormal"/>
        <w:ind w:firstLine="540"/>
        <w:jc w:val="both"/>
      </w:pPr>
      <w:r>
        <w:lastRenderedPageBreak/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D6768" w:rsidRDefault="001D6768">
      <w:pPr>
        <w:pStyle w:val="ConsPlusNormal"/>
        <w:ind w:firstLine="540"/>
        <w:jc w:val="both"/>
      </w:pPr>
      <w: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D6768" w:rsidRDefault="001D6768">
      <w:pPr>
        <w:pStyle w:val="ConsPlusNormal"/>
        <w:ind w:firstLine="540"/>
        <w:jc w:val="both"/>
      </w:pPr>
      <w:r>
        <w:t>-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1D6768" w:rsidRDefault="001D6768">
      <w:pPr>
        <w:pStyle w:val="ConsPlusNormal"/>
        <w:ind w:firstLine="540"/>
        <w:jc w:val="both"/>
      </w:pPr>
      <w:bookmarkStart w:id="1" w:name="P29"/>
      <w:bookmarkEnd w:id="1"/>
      <w:r>
        <w:t>б) несовершеннолетним детям;</w:t>
      </w:r>
    </w:p>
    <w:p w:rsidR="001D6768" w:rsidRDefault="001D6768">
      <w:pPr>
        <w:pStyle w:val="ConsPlusNormal"/>
        <w:ind w:firstLine="540"/>
        <w:jc w:val="both"/>
      </w:pPr>
      <w:r>
        <w:t>в) лицам, пострадавшим в результате чрезвычайных ситуаций, вооруженных межнациональных (межэтнических) конфликтов;</w:t>
      </w:r>
    </w:p>
    <w:p w:rsidR="001D6768" w:rsidRDefault="001D6768">
      <w:pPr>
        <w:pStyle w:val="ConsPlusNormal"/>
        <w:ind w:firstLine="540"/>
        <w:jc w:val="both"/>
      </w:pPr>
      <w:bookmarkStart w:id="2" w:name="P31"/>
      <w:bookmarkEnd w:id="2"/>
      <w:r>
        <w:t>г) участникам и инвалидам Великой Отечественной войны;</w:t>
      </w:r>
    </w:p>
    <w:p w:rsidR="001D6768" w:rsidRDefault="001D6768">
      <w:pPr>
        <w:pStyle w:val="ConsPlusNormal"/>
        <w:ind w:firstLine="540"/>
        <w:jc w:val="both"/>
      </w:pPr>
      <w:r>
        <w:t xml:space="preserve">2) в форме стационарного социального обслуживания гражданам, указанным в </w:t>
      </w:r>
      <w:hyperlink w:anchor="P2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" w:history="1">
        <w:r>
          <w:rPr>
            <w:color w:val="0000FF"/>
          </w:rPr>
          <w:t>"г" подпункта 1 пункта 5</w:t>
        </w:r>
      </w:hyperlink>
      <w:r>
        <w:t xml:space="preserve"> настоящего Приказа.</w:t>
      </w:r>
    </w:p>
    <w:p w:rsidR="001D6768" w:rsidRDefault="001D6768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23.01.2015 N 74)</w:t>
      </w:r>
    </w:p>
    <w:p w:rsidR="001D6768" w:rsidRDefault="001D6768">
      <w:pPr>
        <w:pStyle w:val="ConsPlusNormal"/>
        <w:ind w:firstLine="540"/>
        <w:jc w:val="both"/>
      </w:pPr>
      <w:bookmarkStart w:id="3" w:name="P34"/>
      <w:bookmarkEnd w:id="3"/>
      <w:r>
        <w:t xml:space="preserve">6.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на условиях частичной оплаты гражданам, имеющим среднедушевой доход в размере от 151 до 200 процентов включительно прожиточного минимума и признанным нуждающимися в социальном обслуживании при одном из обстоятельств, которые ухудшают или могут ухудшить условия его жизнедеятельности, указанных в </w:t>
      </w:r>
      <w:hyperlink w:anchor="P21" w:history="1">
        <w:r>
          <w:rPr>
            <w:color w:val="0000FF"/>
          </w:rPr>
          <w:t>подпункте "а" подпункта 1 пункта 5</w:t>
        </w:r>
      </w:hyperlink>
      <w:r>
        <w:t xml:space="preserve"> настоящего</w:t>
      </w:r>
      <w:proofErr w:type="gramEnd"/>
      <w:r>
        <w:t xml:space="preserve"> Приказа.</w:t>
      </w:r>
    </w:p>
    <w:p w:rsidR="001D6768" w:rsidRDefault="001D6768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23.01.2015 N 74)</w:t>
      </w:r>
    </w:p>
    <w:p w:rsidR="001D6768" w:rsidRDefault="001D676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на условиях полной оплаты гражданам, имеющим среднедушевой доход в размере свыше 200 процентов прожиточного минимума и признанным нуждающимися в социальном обслуживании при одном из обстоятельств, которые ухудшают или могут ухудшить условия его жизнедеятельности, указанных в </w:t>
      </w:r>
      <w:hyperlink w:anchor="P21" w:history="1">
        <w:r>
          <w:rPr>
            <w:color w:val="0000FF"/>
          </w:rPr>
          <w:t>подпункте "а" подпункта 1 пункта 5</w:t>
        </w:r>
      </w:hyperlink>
      <w:r>
        <w:t xml:space="preserve"> настоящего Приказа.</w:t>
      </w:r>
      <w:proofErr w:type="gramEnd"/>
    </w:p>
    <w:p w:rsidR="001D6768" w:rsidRDefault="001D67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23.01.2015 N 74)</w:t>
      </w:r>
    </w:p>
    <w:p w:rsidR="001D6768" w:rsidRDefault="001D6768">
      <w:pPr>
        <w:pStyle w:val="ConsPlusNormal"/>
        <w:ind w:firstLine="540"/>
        <w:jc w:val="both"/>
      </w:pPr>
      <w:r>
        <w:t xml:space="preserve">8. Гражданам из числа лиц, указанных в </w:t>
      </w:r>
      <w:hyperlink w:anchor="P21" w:history="1">
        <w:r>
          <w:rPr>
            <w:color w:val="0000FF"/>
          </w:rPr>
          <w:t>подпункте "а" подпункта 1 пункта 5</w:t>
        </w:r>
      </w:hyperlink>
      <w:r>
        <w:t xml:space="preserve">, </w:t>
      </w:r>
      <w:hyperlink w:anchor="P34" w:history="1">
        <w:r>
          <w:rPr>
            <w:color w:val="0000FF"/>
          </w:rPr>
          <w:t>пункте 6</w:t>
        </w:r>
      </w:hyperlink>
      <w:r>
        <w:t xml:space="preserve"> настоящего Приказа, не представившим документы, подтверждающие доход (среднедушевой доход семьи), социальные услуги предоставляются на условиях полной оплаты, за исключением случаев, предусмотренных настоящим пунктом.</w:t>
      </w:r>
    </w:p>
    <w:p w:rsidR="001D6768" w:rsidRDefault="001D6768">
      <w:pPr>
        <w:pStyle w:val="ConsPlusNormal"/>
        <w:ind w:firstLine="540"/>
        <w:jc w:val="both"/>
      </w:pPr>
      <w:r>
        <w:t>В случае невозможности представления гражданином по объективным причинам документов о доходах членов его семьи (выезд за пределы населенного пункта, в котором проживает гражданин, что подтверждается проездными билетами, или болезнь, что подтверждается заключением лечебно-профилактического учреждения либо больничным листом, или инвалидность, что подтверждается справкой федерального учреждения медико-социальной экспертизы, или алкоголизм, наркомания член</w:t>
      </w:r>
      <w:proofErr w:type="gramStart"/>
      <w:r>
        <w:t>а(</w:t>
      </w:r>
      <w:proofErr w:type="gramEnd"/>
      <w:r>
        <w:t>ов) семьи, что подтверждается справкой нарколога), решение об условиях оплаты гражданином социальных услуг (бесплатно, с частичной или полной оплатой) принимается организацией социального обслуживания по результатам рассмотрения специальной комиссией, созданной в организации социального обслуживания, в течение 5 рабочих дней со дня поступления документов, подтверждающих вышеуказанные причины, одновременно с принятием решения о предоставлении социального обслуживания.</w:t>
      </w:r>
    </w:p>
    <w:p w:rsidR="001D6768" w:rsidRDefault="001D6768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23.01.2015 N 74)</w:t>
      </w:r>
    </w:p>
    <w:p w:rsidR="001D6768" w:rsidRDefault="001D6768">
      <w:pPr>
        <w:pStyle w:val="ConsPlusNormal"/>
        <w:ind w:firstLine="540"/>
        <w:jc w:val="both"/>
      </w:pPr>
      <w:r>
        <w:t>9. Принятие решения об условиях оплаты социальных услуг (бесплатно, с частичной или полной оплатой) осуществляется одновременно с принятием в порядке, установленном законодательством, решения о предоставлении социальных услуг.</w:t>
      </w:r>
    </w:p>
    <w:p w:rsidR="001D6768" w:rsidRDefault="001D6768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выявления в ходе осуществления контрольных проверок качества социального обслуживания либо на основе письменных или устных обращений граждан (организаций) изменения обстоятельств, влияющих на условия оплаты социальных услуг (бесплатно, с частичной или полной оплатой), организация социального обслуживания в течение 3 рабочих дней со дня выявления указанных обстоятельств принимает решение об изменении условий оплаты социальных услуг и письменно уведомляет об этом</w:t>
      </w:r>
      <w:proofErr w:type="gramEnd"/>
      <w:r>
        <w:t xml:space="preserve"> в течение 3 рабочих дней со дня принятия </w:t>
      </w:r>
      <w:r>
        <w:lastRenderedPageBreak/>
        <w:t>указанного решения граждан или лиц, являющихся их представителями в соответствии с законодательством Российской Федерации (далее - граждане).</w:t>
      </w:r>
    </w:p>
    <w:p w:rsidR="001D6768" w:rsidRDefault="001D6768">
      <w:pPr>
        <w:pStyle w:val="ConsPlusNormal"/>
        <w:ind w:firstLine="540"/>
        <w:jc w:val="both"/>
      </w:pPr>
      <w:r>
        <w:t>11. Расчет стоимости социальных услуг, предоставляемых гражданам на условиях частичной оплаты, осуществляется на основе тарифов, установленных в определенном законодательством порядке, и с учетом положений настоящего пункта.</w:t>
      </w:r>
    </w:p>
    <w:p w:rsidR="001D6768" w:rsidRDefault="001D6768">
      <w:pPr>
        <w:pStyle w:val="ConsPlusNormal"/>
        <w:ind w:firstLine="540"/>
        <w:jc w:val="both"/>
      </w:pPr>
      <w:r>
        <w:t xml:space="preserve">Ежемесячный размер частичной оплаты социальных услуг для граждан, указанных в </w:t>
      </w:r>
      <w:hyperlink w:anchor="P34" w:history="1">
        <w:r>
          <w:rPr>
            <w:color w:val="0000FF"/>
          </w:rPr>
          <w:t>пункте 6</w:t>
        </w:r>
      </w:hyperlink>
      <w:r>
        <w:t xml:space="preserve"> настоящего Приказа, имеющих среднедушевой доход:</w:t>
      </w:r>
    </w:p>
    <w:p w:rsidR="001D6768" w:rsidRDefault="001D676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24.10.2014 N 2125а)</w:t>
      </w:r>
    </w:p>
    <w:p w:rsidR="001D6768" w:rsidRDefault="001D6768">
      <w:pPr>
        <w:pStyle w:val="ConsPlusNormal"/>
        <w:ind w:firstLine="540"/>
        <w:jc w:val="both"/>
      </w:pPr>
      <w:r>
        <w:t>1) от 151 до 175 процентов (включительно) величины прожиточного минимума - размер оплаты составит 60 процентов от утвержденных тарифов на социальную услугу;</w:t>
      </w:r>
    </w:p>
    <w:p w:rsidR="001D6768" w:rsidRDefault="001D676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РК от 24.10.2014 N 2125а)</w:t>
      </w:r>
    </w:p>
    <w:p w:rsidR="001D6768" w:rsidRDefault="001D6768">
      <w:pPr>
        <w:pStyle w:val="ConsPlusNormal"/>
        <w:ind w:firstLine="540"/>
        <w:jc w:val="both"/>
      </w:pPr>
      <w:r>
        <w:t>2) от 176 до 200 процентов величины прожиточного минимума - размер оплаты составит 80 процентов от утвержденных тарифов на социальную услугу.</w:t>
      </w:r>
    </w:p>
    <w:p w:rsidR="001D6768" w:rsidRDefault="001D6768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установленным Правительством Российской Федерации Порядком определения среднедушевого дохода для предоставления социальных услуг бесплатно для целей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</w:t>
      </w:r>
      <w:proofErr w:type="gramEnd"/>
      <w:r>
        <w:t>".</w:t>
      </w:r>
    </w:p>
    <w:p w:rsidR="001D6768" w:rsidRDefault="001D6768">
      <w:pPr>
        <w:pStyle w:val="ConsPlusNormal"/>
        <w:ind w:firstLine="540"/>
        <w:jc w:val="both"/>
      </w:pPr>
      <w:r>
        <w:t>13. На основании письменного заявления гражданина об отказе от социальных услуг, предоставляемых на условиях частичной или полной оплаты, ему в течение 7 рабочих дней со дня поступления указанного заявления возвращается плата за непредоставленные социальные услуги.</w:t>
      </w:r>
    </w:p>
    <w:p w:rsidR="001D6768" w:rsidRDefault="001D6768">
      <w:pPr>
        <w:pStyle w:val="ConsPlusNormal"/>
        <w:ind w:firstLine="540"/>
        <w:jc w:val="both"/>
      </w:pPr>
      <w:r>
        <w:t>14. При изменении размеров доходов (среднедушевого дохода семьи) граждан, величины прожиточного минимума организацией социального обслуживания населения принимается решение об изменении условий оплаты социальных услуг (бесплатно, с частичной или полной оплатой):</w:t>
      </w:r>
    </w:p>
    <w:p w:rsidR="001D6768" w:rsidRDefault="001D6768">
      <w:pPr>
        <w:pStyle w:val="ConsPlusNormal"/>
        <w:ind w:firstLine="540"/>
        <w:jc w:val="both"/>
      </w:pPr>
      <w:r>
        <w:t>1) в течение 3 рабочих дней со дня уведомления гражданином организации социального обслуживания об изменении размеров доходов (среднедушевого дохода семьи) граждан;</w:t>
      </w:r>
    </w:p>
    <w:p w:rsidR="001D6768" w:rsidRDefault="001D6768">
      <w:pPr>
        <w:pStyle w:val="ConsPlusNormal"/>
        <w:ind w:firstLine="540"/>
        <w:jc w:val="both"/>
      </w:pPr>
      <w:r>
        <w:t>2) в течение 3 рабочих дней со дня принятия нормативного правового акта, утверждающего величину прожиточного минимума на очередной квартал (в случае если гражданин не уведомил организацию социального обслуживания).</w:t>
      </w:r>
    </w:p>
    <w:p w:rsidR="001D6768" w:rsidRDefault="001D6768">
      <w:pPr>
        <w:pStyle w:val="ConsPlusNormal"/>
        <w:ind w:firstLine="540"/>
        <w:jc w:val="both"/>
      </w:pPr>
      <w:r>
        <w:t>Граждане обязаны не позднее чем в месячный срок сообщить в организацию социального обслуживания населения об изменении размеров доходов (среднедушевого дохода семьи), влекущих изменение условий оплаты социальных услуг.</w:t>
      </w:r>
    </w:p>
    <w:p w:rsidR="001D6768" w:rsidRDefault="001D6768">
      <w:pPr>
        <w:pStyle w:val="ConsPlusNormal"/>
        <w:ind w:firstLine="540"/>
        <w:jc w:val="both"/>
      </w:pPr>
      <w:r>
        <w:t>Организация социального обслуживания населения письменно уведомляет граждан об изменении условий оплаты социальных услуг в течение 3 рабочих дней со дня принятия решения об этом.</w:t>
      </w:r>
    </w:p>
    <w:p w:rsidR="001D6768" w:rsidRDefault="001D6768">
      <w:pPr>
        <w:pStyle w:val="ConsPlusNormal"/>
        <w:ind w:firstLine="540"/>
        <w:jc w:val="both"/>
      </w:pPr>
      <w:r>
        <w:t>15. Споры по вопросам, связанным с оплатой социальных услуг, разрешаются в установленном законодательством порядке.</w:t>
      </w:r>
    </w:p>
    <w:p w:rsidR="001D6768" w:rsidRDefault="001D6768">
      <w:pPr>
        <w:pStyle w:val="ConsPlusNormal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1D6768" w:rsidRDefault="001D6768">
      <w:pPr>
        <w:pStyle w:val="ConsPlusNormal"/>
        <w:ind w:firstLine="540"/>
        <w:jc w:val="both"/>
      </w:pPr>
      <w:r>
        <w:t>17. Настоящий приказ вступает в силу с 01.01.2015.</w:t>
      </w:r>
    </w:p>
    <w:p w:rsidR="001D6768" w:rsidRDefault="001D6768">
      <w:pPr>
        <w:pStyle w:val="ConsPlusNormal"/>
      </w:pPr>
    </w:p>
    <w:p w:rsidR="001D6768" w:rsidRDefault="001D6768">
      <w:pPr>
        <w:pStyle w:val="ConsPlusNormal"/>
        <w:jc w:val="right"/>
      </w:pPr>
      <w:r>
        <w:t>Руководитель</w:t>
      </w:r>
    </w:p>
    <w:p w:rsidR="001D6768" w:rsidRDefault="001D6768">
      <w:pPr>
        <w:pStyle w:val="ConsPlusNormal"/>
        <w:jc w:val="right"/>
      </w:pPr>
      <w:r>
        <w:t>И.СЕМЯШКИН</w:t>
      </w:r>
    </w:p>
    <w:p w:rsidR="001D6768" w:rsidRDefault="001D6768">
      <w:pPr>
        <w:pStyle w:val="ConsPlusNormal"/>
      </w:pPr>
    </w:p>
    <w:p w:rsidR="001D6768" w:rsidRDefault="001D6768">
      <w:pPr>
        <w:pStyle w:val="ConsPlusNormal"/>
      </w:pPr>
    </w:p>
    <w:p w:rsidR="001D6768" w:rsidRDefault="001D6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ECA" w:rsidRDefault="00993ECA"/>
    <w:sectPr w:rsidR="00993ECA" w:rsidSect="00A0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D6768"/>
    <w:rsid w:val="001D6768"/>
    <w:rsid w:val="003123A6"/>
    <w:rsid w:val="009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61D617880C48B198471C06B588949FA77B5F27B33FB293F3AC949FF3B8270E09194AF4BBF557266B06Ff3M2I" TargetMode="External"/><Relationship Id="rId13" Type="http://schemas.openxmlformats.org/officeDocument/2006/relationships/hyperlink" Target="consultantplus://offline/ref=5BD61D617880C48B198471C06B588949FA77B5F2733BFA2F3B399443F7628E72E79ECBB84CF6597366B06F36fCM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61D617880C48B19846FCD7D34D74DFD7AEDFF763FF37866659214A8328827A7DECDED0FB2547Bf6M0I" TargetMode="External"/><Relationship Id="rId12" Type="http://schemas.openxmlformats.org/officeDocument/2006/relationships/hyperlink" Target="consultantplus://offline/ref=5BD61D617880C48B198471C06B588949FA77B5F2733BFA2F3B399443F7628E72E79ECBB84CF6597366B06F36fCM0I" TargetMode="External"/><Relationship Id="rId17" Type="http://schemas.openxmlformats.org/officeDocument/2006/relationships/hyperlink" Target="consultantplus://offline/ref=5BD61D617880C48B19846FCD7D34D74DFD7AEDFF763FF37866659214A8f3M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61D617880C48B198471C06B588949FA77B5F27B33FB293F3AC949FF3B8270E09194AF4BBF557266B06Df3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61D617880C48B198471C06B588949FA77B5F2733BFA2F3B399443F7628E72E79ECBB84CF6597366B06F34fCM4I" TargetMode="External"/><Relationship Id="rId11" Type="http://schemas.openxmlformats.org/officeDocument/2006/relationships/hyperlink" Target="consultantplus://offline/ref=5BD61D617880C48B198471C06B588949FA77B5F2733BFA2F3B399443F7628E72E79ECBB84CF6597366B06F34fCM7I" TargetMode="External"/><Relationship Id="rId5" Type="http://schemas.openxmlformats.org/officeDocument/2006/relationships/hyperlink" Target="consultantplus://offline/ref=5BD61D617880C48B198471C06B588949FA77B5F27B33FB293F3AC949FF3B8270E09194AF4BBF557266B06Ff3M1I" TargetMode="External"/><Relationship Id="rId15" Type="http://schemas.openxmlformats.org/officeDocument/2006/relationships/hyperlink" Target="consultantplus://offline/ref=5BD61D617880C48B198471C06B588949FA77B5F27B33FB293F3AC949FF3B8270E09194AF4BBF557266B06Df3M2I" TargetMode="External"/><Relationship Id="rId10" Type="http://schemas.openxmlformats.org/officeDocument/2006/relationships/hyperlink" Target="consultantplus://offline/ref=5BD61D617880C48B198471C06B588949FA77B5F27B33FB293F3AC949FF3B8270E09194AF4BBF557266B06Ff3M3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D61D617880C48B19846FCD7D34D74DFD7AEDFF763FF37866659214A8328827A7DECDED0FB2547Bf6M7I" TargetMode="External"/><Relationship Id="rId14" Type="http://schemas.openxmlformats.org/officeDocument/2006/relationships/hyperlink" Target="consultantplus://offline/ref=5BD61D617880C48B198471C06B588949FA77B5F2733BFA2F3B399443F7628E72E79ECBB84CF6597366B06F36fC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1829</Words>
  <Characters>10431</Characters>
  <Application>Microsoft Office Word</Application>
  <DocSecurity>0</DocSecurity>
  <Lines>86</Lines>
  <Paragraphs>24</Paragraphs>
  <ScaleCrop>false</ScaleCrop>
  <Company>cszn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bajukova-en</dc:creator>
  <cp:keywords/>
  <dc:description/>
  <cp:lastModifiedBy>bajukova-en</cp:lastModifiedBy>
  <cp:revision>1</cp:revision>
  <dcterms:created xsi:type="dcterms:W3CDTF">2016-07-01T08:12:00Z</dcterms:created>
  <dcterms:modified xsi:type="dcterms:W3CDTF">2016-07-01T08:12:00Z</dcterms:modified>
</cp:coreProperties>
</file>